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EDD30" w14:textId="77777777" w:rsidR="00CF5BBE" w:rsidRDefault="00CF5BBE">
      <w:pPr>
        <w:spacing w:after="600"/>
        <w:rPr>
          <w:lang w:val="bg-BG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F7B9007" wp14:editId="3F0529A2">
            <wp:simplePos x="0" y="0"/>
            <wp:positionH relativeFrom="column">
              <wp:posOffset>-64135</wp:posOffset>
            </wp:positionH>
            <wp:positionV relativeFrom="paragraph">
              <wp:posOffset>0</wp:posOffset>
            </wp:positionV>
            <wp:extent cx="1486535" cy="805815"/>
            <wp:effectExtent l="0" t="0" r="12065" b="6985"/>
            <wp:wrapSquare wrapText="bothSides"/>
            <wp:docPr id="2" name="Picture 2" descr="/Users/nia.ki/Documents/TimeHeroes/лога/TimeHeroes Microfund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ia.ki/Documents/TimeHeroes/лога/TimeHeroes Microfund -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5" t="23362" r="10723" b="29038"/>
                    <a:stretch/>
                  </pic:blipFill>
                  <pic:spPr bwMode="auto">
                    <a:xfrm>
                      <a:off x="0" y="0"/>
                      <a:ext cx="148653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0189E" w14:textId="441B0F35" w:rsidR="00CF5BBE" w:rsidRDefault="00E4468C" w:rsidP="00CF5BBE">
      <w:pPr>
        <w:rPr>
          <w:rFonts w:ascii="Helvetica" w:hAnsi="Helvetica"/>
          <w:color w:val="auto"/>
          <w:sz w:val="22"/>
          <w:szCs w:val="22"/>
        </w:rPr>
      </w:pPr>
      <w:r>
        <w:rPr>
          <w:rFonts w:ascii="Helvetica" w:hAnsi="Helvetica"/>
          <w:color w:val="auto"/>
          <w:sz w:val="22"/>
          <w:szCs w:val="22"/>
        </w:rPr>
        <w:br/>
      </w:r>
    </w:p>
    <w:p w14:paraId="233D33DA" w14:textId="4CB0CB37" w:rsidR="00CF5BBE" w:rsidRPr="00E4468C" w:rsidRDefault="00E4468C" w:rsidP="00CF5BBE">
      <w:pPr>
        <w:rPr>
          <w:rFonts w:ascii="Helvetica" w:hAnsi="Helvetica"/>
          <w:b/>
          <w:color w:val="auto"/>
          <w:sz w:val="28"/>
          <w:szCs w:val="28"/>
          <w:lang w:val="bg-BG"/>
        </w:rPr>
      </w:pPr>
      <w:r>
        <w:rPr>
          <w:rFonts w:ascii="Helvetica" w:hAnsi="Helvetica"/>
          <w:b/>
          <w:color w:val="auto"/>
          <w:sz w:val="28"/>
          <w:szCs w:val="28"/>
          <w:lang w:val="bg-BG"/>
        </w:rPr>
        <w:t xml:space="preserve">Кандидатстване за </w:t>
      </w:r>
      <w:r>
        <w:rPr>
          <w:rFonts w:ascii="Helvetica" w:hAnsi="Helvetica"/>
          <w:b/>
          <w:color w:val="auto"/>
          <w:sz w:val="28"/>
          <w:szCs w:val="28"/>
        </w:rPr>
        <w:t>TimeHeroes Микрофонд</w:t>
      </w:r>
    </w:p>
    <w:p w14:paraId="7DFAEC7C" w14:textId="01B0C3F6" w:rsidR="00CF5BBE" w:rsidRPr="00F22096" w:rsidRDefault="00CF5BBE" w:rsidP="00CF5BBE">
      <w:pPr>
        <w:rPr>
          <w:rFonts w:ascii="Helvetica" w:hAnsi="Helvetica"/>
          <w:i/>
          <w:color w:val="auto"/>
          <w:sz w:val="22"/>
          <w:szCs w:val="22"/>
        </w:rPr>
      </w:pPr>
      <w:r w:rsidRPr="00F22096">
        <w:rPr>
          <w:rFonts w:ascii="Helvetica" w:hAnsi="Helvetica"/>
          <w:i/>
          <w:color w:val="auto"/>
          <w:sz w:val="22"/>
          <w:szCs w:val="22"/>
        </w:rPr>
        <w:t xml:space="preserve">Микрофондът на TimeHeroes е паричен фонд, който подпомага включването на доброволци в инициативи и каузи в България. Паричните дарения, които се отпускат, са между 50 и 400 лв. Срокът за кандидатстване е между първо и последно число на всеки месец. Кандидатурите, подадени през </w:t>
      </w:r>
      <w:r w:rsidR="002F0EB4" w:rsidRPr="00F22096">
        <w:rPr>
          <w:rFonts w:ascii="Helvetica" w:hAnsi="Helvetica"/>
          <w:i/>
          <w:color w:val="auto"/>
          <w:sz w:val="22"/>
          <w:szCs w:val="22"/>
        </w:rPr>
        <w:t xml:space="preserve">настоящия </w:t>
      </w:r>
      <w:r w:rsidRPr="00F22096">
        <w:rPr>
          <w:rFonts w:ascii="Helvetica" w:hAnsi="Helvetica"/>
          <w:i/>
          <w:color w:val="auto"/>
          <w:sz w:val="22"/>
          <w:szCs w:val="22"/>
        </w:rPr>
        <w:t xml:space="preserve">месец, се разглеждат и получават отговор в първите дни на следващия. </w:t>
      </w:r>
    </w:p>
    <w:p w14:paraId="1E4F5D64" w14:textId="698E0A78" w:rsidR="00CF5BBE" w:rsidRPr="00F22096" w:rsidRDefault="00CF5BBE" w:rsidP="00CF5BBE">
      <w:pPr>
        <w:rPr>
          <w:rFonts w:ascii="Helvetica" w:hAnsi="Helvetica"/>
          <w:i/>
          <w:color w:val="auto"/>
          <w:sz w:val="22"/>
          <w:szCs w:val="22"/>
        </w:rPr>
      </w:pPr>
      <w:r w:rsidRPr="00F22096">
        <w:rPr>
          <w:rFonts w:ascii="Helvetica" w:hAnsi="Helvetica"/>
          <w:i/>
          <w:color w:val="auto"/>
          <w:sz w:val="22"/>
          <w:szCs w:val="22"/>
        </w:rPr>
        <w:t xml:space="preserve">Исканите средства трябва да служат </w:t>
      </w:r>
      <w:r w:rsidRPr="00F22096">
        <w:rPr>
          <w:rFonts w:ascii="Helvetica" w:hAnsi="Helvetica"/>
          <w:b/>
          <w:i/>
          <w:color w:val="auto"/>
          <w:sz w:val="22"/>
          <w:szCs w:val="22"/>
        </w:rPr>
        <w:t>за конкретно обезпечаване на доброволческото включване в инициативата</w:t>
      </w:r>
      <w:r w:rsidRPr="00F22096">
        <w:rPr>
          <w:rFonts w:ascii="Helvetica" w:hAnsi="Helvetica"/>
          <w:i/>
          <w:color w:val="auto"/>
          <w:sz w:val="22"/>
          <w:szCs w:val="22"/>
        </w:rPr>
        <w:t xml:space="preserve"> с нужни ресурси, услуги и разходи. Микрофондът подкрепя инициативи, които са </w:t>
      </w:r>
      <w:r w:rsidRPr="00F22096">
        <w:rPr>
          <w:rFonts w:ascii="Helvetica" w:hAnsi="Helvetica"/>
          <w:b/>
          <w:i/>
          <w:color w:val="auto"/>
          <w:sz w:val="22"/>
          <w:szCs w:val="22"/>
        </w:rPr>
        <w:t>отворени за включване на нови доброволци</w:t>
      </w:r>
      <w:r w:rsidRPr="00F22096">
        <w:rPr>
          <w:rFonts w:ascii="Helvetica" w:hAnsi="Helvetica"/>
          <w:i/>
          <w:color w:val="auto"/>
          <w:sz w:val="22"/>
          <w:szCs w:val="22"/>
        </w:rPr>
        <w:t xml:space="preserve"> и </w:t>
      </w:r>
      <w:r w:rsidRPr="00F22096">
        <w:rPr>
          <w:rFonts w:ascii="Helvetica" w:hAnsi="Helvetica"/>
          <w:b/>
          <w:i/>
          <w:color w:val="auto"/>
          <w:sz w:val="22"/>
          <w:szCs w:val="22"/>
        </w:rPr>
        <w:t>активно популяризирани от организатора</w:t>
      </w:r>
      <w:r w:rsidRPr="00F22096">
        <w:rPr>
          <w:rFonts w:ascii="Helvetica" w:hAnsi="Helvetica"/>
          <w:i/>
          <w:color w:val="auto"/>
          <w:sz w:val="22"/>
          <w:szCs w:val="22"/>
        </w:rPr>
        <w:t xml:space="preserve"> като такива.</w:t>
      </w:r>
      <w:r w:rsidR="002F0EB4" w:rsidRPr="00F22096">
        <w:rPr>
          <w:rFonts w:ascii="Helvetica" w:hAnsi="Helvetica"/>
          <w:i/>
          <w:color w:val="auto"/>
          <w:sz w:val="22"/>
          <w:szCs w:val="22"/>
        </w:rPr>
        <w:t xml:space="preserve"> Микрофондът не финансира разходи, които не са пряко свързани с доброволческото участие.</w:t>
      </w:r>
    </w:p>
    <w:p w14:paraId="341419C1" w14:textId="77777777" w:rsidR="002F0EB4" w:rsidRPr="00F22096" w:rsidRDefault="00CF5BBE" w:rsidP="00CF5BBE">
      <w:pPr>
        <w:rPr>
          <w:rStyle w:val="Hyperlink"/>
          <w:rFonts w:ascii="Helvetica" w:hAnsi="Helvetica"/>
          <w:i/>
          <w:color w:val="auto"/>
          <w:sz w:val="22"/>
          <w:szCs w:val="22"/>
        </w:rPr>
      </w:pPr>
      <w:r w:rsidRPr="00F22096">
        <w:rPr>
          <w:rFonts w:ascii="Helvetica" w:hAnsi="Helvetica"/>
          <w:i/>
          <w:color w:val="auto"/>
          <w:sz w:val="22"/>
          <w:szCs w:val="22"/>
        </w:rPr>
        <w:t xml:space="preserve">Ако не сте се запознали с пълните условия, на които трябва да отговаря инициативата, вижте ги тук: </w:t>
      </w:r>
      <w:hyperlink r:id="rId12" w:anchor="apply" w:history="1">
        <w:r w:rsidRPr="00F22096">
          <w:rPr>
            <w:rStyle w:val="Hyperlink"/>
            <w:rFonts w:ascii="Helvetica" w:hAnsi="Helvetica"/>
            <w:i/>
            <w:color w:val="auto"/>
            <w:sz w:val="22"/>
            <w:szCs w:val="22"/>
          </w:rPr>
          <w:t>https://timeheroes.org/bg/fund/#apply</w:t>
        </w:r>
      </w:hyperlink>
    </w:p>
    <w:p w14:paraId="65BE810B" w14:textId="022CD5C9" w:rsidR="00CF5BBE" w:rsidRPr="00F22096" w:rsidRDefault="002F0EB4" w:rsidP="00CF5BBE">
      <w:pPr>
        <w:rPr>
          <w:rFonts w:ascii="Helvetica" w:hAnsi="Helvetica"/>
          <w:i/>
          <w:color w:val="auto"/>
          <w:sz w:val="22"/>
          <w:szCs w:val="22"/>
        </w:rPr>
      </w:pPr>
      <w:r w:rsidRPr="00F22096">
        <w:rPr>
          <w:rStyle w:val="Hyperlink"/>
          <w:rFonts w:ascii="Helvetica" w:hAnsi="Helvetica"/>
          <w:i/>
          <w:color w:val="auto"/>
          <w:sz w:val="22"/>
          <w:szCs w:val="22"/>
        </w:rPr>
        <w:t>Кандидатури, които не отговарят на условията, няма да бъдат разглеждани.</w:t>
      </w:r>
    </w:p>
    <w:p w14:paraId="6184FC96" w14:textId="274406F7" w:rsidR="00CF5BBE" w:rsidRPr="00F22096" w:rsidRDefault="00CF5BBE" w:rsidP="002F0EB4">
      <w:pPr>
        <w:rPr>
          <w:rFonts w:ascii="Helvetica" w:hAnsi="Helvetica"/>
          <w:i/>
          <w:color w:val="auto"/>
          <w:sz w:val="22"/>
          <w:szCs w:val="22"/>
        </w:rPr>
      </w:pPr>
      <w:r w:rsidRPr="00F22096">
        <w:rPr>
          <w:rFonts w:ascii="Helvetica" w:hAnsi="Helvetica"/>
          <w:b/>
          <w:i/>
          <w:color w:val="auto"/>
          <w:sz w:val="22"/>
          <w:szCs w:val="22"/>
        </w:rPr>
        <w:t>След като попълните формуляра, кръстете го с името на организацията ви и го изпратете на fund@timeheroes.org.</w:t>
      </w:r>
    </w:p>
    <w:p w14:paraId="45DAFDEE" w14:textId="77777777" w:rsidR="00CF5BBE" w:rsidRPr="00CF5BBE" w:rsidRDefault="00CF5BBE" w:rsidP="00CF5BBE">
      <w:pPr>
        <w:rPr>
          <w:lang w:val="bg-BG"/>
        </w:rPr>
      </w:pPr>
    </w:p>
    <w:tbl>
      <w:tblPr>
        <w:tblStyle w:val="ProjectTable"/>
        <w:tblW w:w="5237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914"/>
        <w:gridCol w:w="2851"/>
        <w:gridCol w:w="2343"/>
        <w:gridCol w:w="2685"/>
      </w:tblGrid>
      <w:tr w:rsidR="00CF5BBE" w:rsidRPr="00EF1B52" w14:paraId="0A4E2B9D" w14:textId="77777777" w:rsidTr="00CF5BB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7D4C5B77" w14:textId="5766DD7F" w:rsidR="00CF5BBE" w:rsidRPr="00EF1B52" w:rsidRDefault="002F0EB4" w:rsidP="002F0EB4">
            <w:pPr>
              <w:rPr>
                <w:rFonts w:ascii="Helvetica" w:hAnsi="Helvetica"/>
                <w:sz w:val="22"/>
                <w:szCs w:val="22"/>
                <w:lang w:val="bg-BG"/>
              </w:rPr>
            </w:pPr>
            <w:r>
              <w:rPr>
                <w:rFonts w:ascii="Helvetica" w:hAnsi="Helvetica"/>
                <w:sz w:val="22"/>
                <w:szCs w:val="22"/>
                <w:lang w:val="bg-BG"/>
              </w:rPr>
              <w:t>Име на о</w:t>
            </w:r>
            <w:r w:rsidR="00CF5BBE" w:rsidRPr="00EF1B52">
              <w:rPr>
                <w:rFonts w:ascii="Helvetica" w:hAnsi="Helvetica"/>
                <w:sz w:val="22"/>
                <w:szCs w:val="22"/>
                <w:lang w:val="bg-BG"/>
              </w:rPr>
              <w:t>рганизация</w:t>
            </w:r>
            <w:r>
              <w:rPr>
                <w:rFonts w:ascii="Helvetica" w:hAnsi="Helvetica"/>
                <w:sz w:val="22"/>
                <w:szCs w:val="22"/>
                <w:lang w:val="bg-BG"/>
              </w:rPr>
              <w:t>та</w:t>
            </w:r>
          </w:p>
        </w:tc>
        <w:tc>
          <w:tcPr>
            <w:tcW w:w="1479" w:type="pct"/>
            <w:vAlign w:val="center"/>
          </w:tcPr>
          <w:p w14:paraId="755DD36C" w14:textId="77777777" w:rsidR="00CF5BBE" w:rsidRPr="00EF1B52" w:rsidRDefault="00CF5BBE" w:rsidP="00CF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pct"/>
            <w:vAlign w:val="center"/>
          </w:tcPr>
          <w:p w14:paraId="2B84C55B" w14:textId="77777777" w:rsidR="00CF5BBE" w:rsidRPr="00EF1B52" w:rsidRDefault="00CF5BBE" w:rsidP="00CF5BBE">
            <w:pPr>
              <w:rPr>
                <w:rFonts w:ascii="Helvetica" w:hAnsi="Helvetica"/>
                <w:sz w:val="22"/>
                <w:szCs w:val="22"/>
                <w:lang w:val="bg-BG"/>
              </w:rPr>
            </w:pPr>
            <w:r w:rsidRPr="00EF1B52">
              <w:rPr>
                <w:rFonts w:ascii="Helvetica" w:hAnsi="Helvetica"/>
                <w:sz w:val="22"/>
                <w:szCs w:val="22"/>
                <w:lang w:val="bg-BG"/>
              </w:rPr>
              <w:t>Име на инициативата</w:t>
            </w:r>
          </w:p>
        </w:tc>
        <w:tc>
          <w:tcPr>
            <w:tcW w:w="1394" w:type="pct"/>
          </w:tcPr>
          <w:p w14:paraId="1F93F5EC" w14:textId="77777777" w:rsidR="00CF5BBE" w:rsidRPr="00EF1B52" w:rsidRDefault="00CF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bg-BG"/>
              </w:rPr>
            </w:pPr>
          </w:p>
        </w:tc>
      </w:tr>
      <w:tr w:rsidR="00CF5BBE" w:rsidRPr="00EF1B52" w14:paraId="3321126E" w14:textId="77777777" w:rsidTr="00CF5BB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73EBE772" w14:textId="77777777" w:rsidR="00CF5BBE" w:rsidRPr="00EF1B52" w:rsidRDefault="00CF5BBE" w:rsidP="00CF5BBE">
            <w:pPr>
              <w:rPr>
                <w:rFonts w:ascii="Helvetica" w:hAnsi="Helvetica"/>
                <w:sz w:val="22"/>
                <w:szCs w:val="22"/>
                <w:lang w:val="bg-BG"/>
              </w:rPr>
            </w:pPr>
            <w:r w:rsidRPr="00EF1B52">
              <w:rPr>
                <w:rFonts w:ascii="Helvetica" w:hAnsi="Helvetica"/>
                <w:sz w:val="22"/>
                <w:szCs w:val="22"/>
                <w:lang w:val="bg-BG"/>
              </w:rPr>
              <w:t>Булстат</w:t>
            </w:r>
          </w:p>
        </w:tc>
        <w:tc>
          <w:tcPr>
            <w:tcW w:w="1479" w:type="pct"/>
            <w:vAlign w:val="center"/>
          </w:tcPr>
          <w:p w14:paraId="3C1AF035" w14:textId="77777777" w:rsidR="00CF5BBE" w:rsidRPr="00CF5BBE" w:rsidRDefault="00CF5BBE" w:rsidP="00CF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pct"/>
            <w:vAlign w:val="center"/>
          </w:tcPr>
          <w:p w14:paraId="707DFB64" w14:textId="3133940C" w:rsidR="00CF5BBE" w:rsidRPr="00EF1B52" w:rsidRDefault="002F0EB4" w:rsidP="002F0EB4">
            <w:pPr>
              <w:rPr>
                <w:rFonts w:ascii="Helvetica" w:hAnsi="Helvetica"/>
                <w:sz w:val="22"/>
                <w:szCs w:val="22"/>
                <w:lang w:val="bg-BG"/>
              </w:rPr>
            </w:pPr>
            <w:r>
              <w:rPr>
                <w:rFonts w:ascii="Helvetica" w:hAnsi="Helvetica"/>
                <w:sz w:val="22"/>
                <w:szCs w:val="22"/>
                <w:lang w:val="bg-BG"/>
              </w:rPr>
              <w:t>Дата на н</w:t>
            </w:r>
            <w:r w:rsidR="00CF5BBE" w:rsidRPr="00EF1B52">
              <w:rPr>
                <w:rFonts w:ascii="Helvetica" w:hAnsi="Helvetica"/>
                <w:sz w:val="22"/>
                <w:szCs w:val="22"/>
                <w:lang w:val="bg-BG"/>
              </w:rPr>
              <w:t>ачало на инициативата</w:t>
            </w:r>
          </w:p>
        </w:tc>
        <w:tc>
          <w:tcPr>
            <w:tcW w:w="1394" w:type="pct"/>
          </w:tcPr>
          <w:p w14:paraId="2C2218E0" w14:textId="77777777" w:rsidR="00CF5BBE" w:rsidRPr="00EF1B52" w:rsidRDefault="00CF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bg-BG"/>
              </w:rPr>
            </w:pPr>
          </w:p>
        </w:tc>
      </w:tr>
      <w:tr w:rsidR="00CF5BBE" w:rsidRPr="00EF1B52" w14:paraId="15CD67F5" w14:textId="77777777" w:rsidTr="00CF5BB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16CCE3A0" w14:textId="77777777" w:rsidR="00EF1B52" w:rsidRPr="00EF1B52" w:rsidRDefault="00EF1B52" w:rsidP="00CF5BBE">
            <w:pPr>
              <w:rPr>
                <w:rFonts w:ascii="Helvetica" w:hAnsi="Helvetica"/>
                <w:sz w:val="22"/>
                <w:szCs w:val="22"/>
                <w:lang w:val="bg-BG"/>
              </w:rPr>
            </w:pPr>
            <w:r w:rsidRPr="00EF1B52">
              <w:rPr>
                <w:rFonts w:ascii="Helvetica" w:hAnsi="Helvetica"/>
                <w:sz w:val="22"/>
                <w:szCs w:val="22"/>
                <w:lang w:val="bg-BG"/>
              </w:rPr>
              <w:t>Лице за контакт</w:t>
            </w:r>
          </w:p>
        </w:tc>
        <w:tc>
          <w:tcPr>
            <w:tcW w:w="1479" w:type="pct"/>
            <w:vAlign w:val="center"/>
          </w:tcPr>
          <w:p w14:paraId="4D45268C" w14:textId="77777777" w:rsidR="00EF1B52" w:rsidRPr="00EF1B52" w:rsidRDefault="00EF1B52" w:rsidP="00CF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pct"/>
            <w:vAlign w:val="center"/>
          </w:tcPr>
          <w:p w14:paraId="70E4B641" w14:textId="7822DC28" w:rsidR="00EF1B52" w:rsidRPr="00EF1B52" w:rsidRDefault="002F0EB4" w:rsidP="002F0EB4">
            <w:pPr>
              <w:rPr>
                <w:rFonts w:ascii="Helvetica" w:hAnsi="Helvetica"/>
                <w:sz w:val="22"/>
                <w:szCs w:val="22"/>
                <w:lang w:val="bg-BG"/>
              </w:rPr>
            </w:pPr>
            <w:r>
              <w:rPr>
                <w:rFonts w:ascii="Helvetica" w:hAnsi="Helvetica"/>
                <w:sz w:val="22"/>
                <w:szCs w:val="22"/>
                <w:lang w:val="bg-BG"/>
              </w:rPr>
              <w:t>Дата на к</w:t>
            </w:r>
            <w:r w:rsidR="00EF1B52" w:rsidRPr="00EF1B52">
              <w:rPr>
                <w:rFonts w:ascii="Helvetica" w:hAnsi="Helvetica"/>
                <w:sz w:val="22"/>
                <w:szCs w:val="22"/>
                <w:lang w:val="bg-BG"/>
              </w:rPr>
              <w:t>рай на инициативата</w:t>
            </w:r>
          </w:p>
        </w:tc>
        <w:tc>
          <w:tcPr>
            <w:tcW w:w="1394" w:type="pct"/>
          </w:tcPr>
          <w:p w14:paraId="1130BCF3" w14:textId="77777777" w:rsidR="00EF1B52" w:rsidRPr="00EF1B52" w:rsidRDefault="00EF1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bg-BG"/>
              </w:rPr>
            </w:pPr>
          </w:p>
        </w:tc>
      </w:tr>
      <w:tr w:rsidR="00CF5BBE" w:rsidRPr="00EF1B52" w14:paraId="7EC852EC" w14:textId="77777777" w:rsidTr="00CF5BB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0419E5E5" w14:textId="77777777" w:rsidR="00EF1B52" w:rsidRPr="00EF1B52" w:rsidRDefault="00EF1B52" w:rsidP="00CF5BBE">
            <w:pPr>
              <w:rPr>
                <w:rFonts w:ascii="Helvetica" w:hAnsi="Helvetica"/>
                <w:sz w:val="22"/>
                <w:szCs w:val="22"/>
                <w:lang w:val="bg-BG"/>
              </w:rPr>
            </w:pPr>
            <w:r w:rsidRPr="00EF1B52">
              <w:rPr>
                <w:rFonts w:ascii="Helvetica" w:hAnsi="Helvetica"/>
                <w:sz w:val="22"/>
                <w:szCs w:val="22"/>
                <w:lang w:val="bg-BG"/>
              </w:rPr>
              <w:t>Електронна поща</w:t>
            </w:r>
          </w:p>
        </w:tc>
        <w:tc>
          <w:tcPr>
            <w:tcW w:w="1479" w:type="pct"/>
            <w:vAlign w:val="center"/>
          </w:tcPr>
          <w:p w14:paraId="70952508" w14:textId="77777777" w:rsidR="00EF1B52" w:rsidRPr="00EF1B52" w:rsidRDefault="00EF1B52" w:rsidP="00CF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pct"/>
            <w:vAlign w:val="center"/>
          </w:tcPr>
          <w:p w14:paraId="24BA8F81" w14:textId="77777777" w:rsidR="00EF1B52" w:rsidRPr="00EF1B52" w:rsidRDefault="00EF1B52" w:rsidP="00CF5BBE">
            <w:pPr>
              <w:rPr>
                <w:rFonts w:ascii="Helvetica" w:hAnsi="Helvetica"/>
                <w:sz w:val="22"/>
                <w:szCs w:val="22"/>
                <w:lang w:val="bg-BG"/>
              </w:rPr>
            </w:pPr>
            <w:r w:rsidRPr="00EF1B52">
              <w:rPr>
                <w:rFonts w:ascii="Helvetica" w:hAnsi="Helvetica"/>
                <w:sz w:val="22"/>
                <w:szCs w:val="22"/>
                <w:lang w:val="bg-BG"/>
              </w:rPr>
              <w:t>Необходим брой доброволци</w:t>
            </w:r>
          </w:p>
        </w:tc>
        <w:tc>
          <w:tcPr>
            <w:tcW w:w="1394" w:type="pct"/>
          </w:tcPr>
          <w:p w14:paraId="24201B69" w14:textId="77777777" w:rsidR="00EF1B52" w:rsidRPr="00EF1B52" w:rsidRDefault="00EF1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bg-BG"/>
              </w:rPr>
            </w:pPr>
          </w:p>
        </w:tc>
      </w:tr>
      <w:tr w:rsidR="00CF5BBE" w:rsidRPr="00EF1B52" w14:paraId="6159D60D" w14:textId="77777777" w:rsidTr="00CF5BBE">
        <w:trPr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66222862" w14:textId="77777777" w:rsidR="00EF1B52" w:rsidRPr="00EF1B52" w:rsidRDefault="00EF1B52" w:rsidP="00CF5BBE">
            <w:pPr>
              <w:rPr>
                <w:rFonts w:ascii="Helvetica" w:hAnsi="Helvetica"/>
                <w:sz w:val="22"/>
                <w:szCs w:val="22"/>
                <w:lang w:val="bg-BG"/>
              </w:rPr>
            </w:pPr>
            <w:r w:rsidRPr="00EF1B52">
              <w:rPr>
                <w:rFonts w:ascii="Helvetica" w:hAnsi="Helvetica"/>
                <w:sz w:val="22"/>
                <w:szCs w:val="22"/>
                <w:lang w:val="bg-BG"/>
              </w:rPr>
              <w:t>Телефон</w:t>
            </w:r>
          </w:p>
        </w:tc>
        <w:tc>
          <w:tcPr>
            <w:tcW w:w="1479" w:type="pct"/>
            <w:vAlign w:val="center"/>
          </w:tcPr>
          <w:p w14:paraId="47743328" w14:textId="77777777" w:rsidR="00EF1B52" w:rsidRPr="00EF1B52" w:rsidRDefault="00EF1B52" w:rsidP="00CF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pct"/>
            <w:vAlign w:val="center"/>
          </w:tcPr>
          <w:p w14:paraId="4FDB7386" w14:textId="77777777" w:rsidR="00EF1B52" w:rsidRPr="00EF1B52" w:rsidRDefault="00EF1B52" w:rsidP="00CF5BBE">
            <w:pPr>
              <w:rPr>
                <w:rFonts w:ascii="Helvetica" w:hAnsi="Helvetica"/>
                <w:sz w:val="22"/>
                <w:szCs w:val="22"/>
                <w:lang w:val="bg-BG"/>
              </w:rPr>
            </w:pPr>
            <w:r w:rsidRPr="00EF1B52">
              <w:rPr>
                <w:rFonts w:ascii="Helvetica" w:hAnsi="Helvetica"/>
                <w:sz w:val="22"/>
                <w:szCs w:val="22"/>
                <w:lang w:val="bg-BG"/>
              </w:rPr>
              <w:t>Сума, за която се кандидатства</w:t>
            </w:r>
          </w:p>
        </w:tc>
        <w:tc>
          <w:tcPr>
            <w:tcW w:w="1394" w:type="pct"/>
          </w:tcPr>
          <w:p w14:paraId="30EBCE65" w14:textId="77777777" w:rsidR="00EF1B52" w:rsidRPr="00EF1B52" w:rsidRDefault="00EF1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bg-BG"/>
              </w:rPr>
            </w:pPr>
          </w:p>
        </w:tc>
      </w:tr>
      <w:tr w:rsidR="00CF5BBE" w:rsidRPr="00EF1B52" w14:paraId="5F560583" w14:textId="77777777" w:rsidTr="00CF5BBE">
        <w:trPr>
          <w:trHeight w:val="7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pct"/>
            <w:vAlign w:val="center"/>
          </w:tcPr>
          <w:p w14:paraId="4E759700" w14:textId="77777777" w:rsidR="00EF1B52" w:rsidRPr="00EF1B52" w:rsidRDefault="00EF1B52" w:rsidP="00CF5BBE">
            <w:pPr>
              <w:rPr>
                <w:rFonts w:ascii="Helvetica" w:hAnsi="Helvetica"/>
                <w:sz w:val="22"/>
                <w:szCs w:val="22"/>
                <w:lang w:val="bg-BG"/>
              </w:rPr>
            </w:pPr>
            <w:r w:rsidRPr="00EF1B52">
              <w:rPr>
                <w:rFonts w:ascii="Helvetica" w:hAnsi="Helvetica"/>
                <w:sz w:val="22"/>
                <w:szCs w:val="22"/>
                <w:lang w:val="bg-BG"/>
              </w:rPr>
              <w:t>Адрес</w:t>
            </w:r>
          </w:p>
        </w:tc>
        <w:tc>
          <w:tcPr>
            <w:tcW w:w="1479" w:type="pct"/>
            <w:vAlign w:val="center"/>
          </w:tcPr>
          <w:p w14:paraId="102EB285" w14:textId="77777777" w:rsidR="00EF1B52" w:rsidRPr="00EF1B52" w:rsidRDefault="00EF1B52" w:rsidP="00CF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0" w:type="pct"/>
            <w:vAlign w:val="center"/>
          </w:tcPr>
          <w:p w14:paraId="6A8351C9" w14:textId="77777777" w:rsidR="00EF1B52" w:rsidRPr="00EF1B52" w:rsidRDefault="00CF5BBE" w:rsidP="00CF5BBE">
            <w:pPr>
              <w:rPr>
                <w:rFonts w:ascii="Helvetica" w:hAnsi="Helvetica"/>
                <w:sz w:val="22"/>
                <w:szCs w:val="22"/>
                <w:lang w:val="bg-BG"/>
              </w:rPr>
            </w:pPr>
            <w:r>
              <w:rPr>
                <w:rFonts w:ascii="Helvetica" w:hAnsi="Helvetica"/>
                <w:sz w:val="22"/>
                <w:szCs w:val="22"/>
                <w:lang w:val="bg-BG"/>
              </w:rPr>
              <w:t>Банкова сметка</w:t>
            </w:r>
          </w:p>
        </w:tc>
        <w:tc>
          <w:tcPr>
            <w:tcW w:w="1394" w:type="pct"/>
          </w:tcPr>
          <w:p w14:paraId="4AE57212" w14:textId="77777777" w:rsidR="00EF1B52" w:rsidRPr="00EF1B52" w:rsidRDefault="00EF1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bg-BG"/>
              </w:rPr>
            </w:pPr>
          </w:p>
        </w:tc>
      </w:tr>
    </w:tbl>
    <w:p w14:paraId="021E5ECA" w14:textId="77777777" w:rsidR="00FA14DB" w:rsidRPr="00EF1B52" w:rsidRDefault="00CF5BBE">
      <w:pPr>
        <w:pStyle w:val="Heading1"/>
        <w:rPr>
          <w:lang w:val="bg-BG"/>
        </w:rPr>
      </w:pPr>
      <w:r>
        <w:rPr>
          <w:lang w:val="bg-BG"/>
        </w:rPr>
        <w:lastRenderedPageBreak/>
        <w:t>информация за</w:t>
      </w:r>
      <w:r w:rsidR="009D3132" w:rsidRPr="009D3132">
        <w:rPr>
          <w:lang w:val="bg-BG"/>
        </w:rPr>
        <w:t xml:space="preserve"> инициативата</w:t>
      </w:r>
    </w:p>
    <w:p w14:paraId="622729F2" w14:textId="77777777" w:rsidR="00CF5BBE" w:rsidRDefault="00CF5BBE" w:rsidP="00CF5BBE">
      <w:pPr>
        <w:pStyle w:val="Heading2"/>
        <w:rPr>
          <w:lang w:val="bg-BG"/>
        </w:rPr>
      </w:pPr>
      <w:r>
        <w:rPr>
          <w:lang w:val="bg-BG"/>
        </w:rPr>
        <w:t>Детайлно описание:</w:t>
      </w:r>
    </w:p>
    <w:p w14:paraId="13811C75" w14:textId="77777777" w:rsidR="00CF5BBE" w:rsidRPr="00CF5BBE" w:rsidRDefault="00CF5BBE" w:rsidP="00CF5BBE"/>
    <w:p w14:paraId="5B2D826E" w14:textId="77777777" w:rsidR="00CF5BBE" w:rsidRDefault="00CF5BBE" w:rsidP="00CF5BBE">
      <w:pPr>
        <w:pStyle w:val="Heading2"/>
        <w:rPr>
          <w:lang w:val="bg-BG"/>
        </w:rPr>
      </w:pPr>
      <w:r>
        <w:rPr>
          <w:lang w:val="bg-BG"/>
        </w:rPr>
        <w:t>Какво ще правят доброволците:</w:t>
      </w:r>
    </w:p>
    <w:p w14:paraId="7BF18C33" w14:textId="77777777" w:rsidR="00CF5BBE" w:rsidRDefault="00CF5BBE" w:rsidP="00CF5BBE"/>
    <w:p w14:paraId="7C9C8359" w14:textId="77777777" w:rsidR="00CF5BBE" w:rsidRPr="00EF1B52" w:rsidRDefault="00CF5BBE" w:rsidP="00CF5BBE">
      <w:pPr>
        <w:pStyle w:val="Heading2"/>
        <w:rPr>
          <w:lang w:val="bg-BG"/>
        </w:rPr>
      </w:pPr>
      <w:r>
        <w:rPr>
          <w:lang w:val="bg-BG"/>
        </w:rPr>
        <w:t>Как ще набирате доброволци за инициативата:</w:t>
      </w:r>
    </w:p>
    <w:p w14:paraId="1B67F33B" w14:textId="77777777" w:rsidR="00CF5BBE" w:rsidRDefault="00CF5BBE" w:rsidP="00CF5BBE"/>
    <w:p w14:paraId="37ED8201" w14:textId="37A5F20B" w:rsidR="00CF5BBE" w:rsidRPr="00CF5BBE" w:rsidRDefault="00CF5BBE" w:rsidP="00E4468C">
      <w:pPr>
        <w:pStyle w:val="Heading2"/>
        <w:rPr>
          <w:lang w:val="bg-BG"/>
        </w:rPr>
      </w:pPr>
      <w:r>
        <w:rPr>
          <w:lang w:val="bg-BG"/>
        </w:rPr>
        <w:t>Времеви план:</w:t>
      </w:r>
      <w:r w:rsidR="00F22096">
        <w:rPr>
          <w:lang w:val="bg-BG"/>
        </w:rPr>
        <w:br/>
      </w:r>
      <w:bookmarkStart w:id="0" w:name="_GoBack"/>
      <w:bookmarkEnd w:id="0"/>
    </w:p>
    <w:p w14:paraId="2DA120BA" w14:textId="77777777" w:rsidR="00CF5BBE" w:rsidRDefault="00CF5BBE" w:rsidP="00CF5BBE">
      <w:pPr>
        <w:pStyle w:val="Heading1"/>
        <w:rPr>
          <w:lang w:val="bg-BG"/>
        </w:rPr>
      </w:pPr>
      <w:r>
        <w:rPr>
          <w:lang w:val="bg-BG"/>
        </w:rPr>
        <w:t>бюджет</w:t>
      </w:r>
    </w:p>
    <w:tbl>
      <w:tblPr>
        <w:tblStyle w:val="ProjectTable"/>
        <w:tblpPr w:leftFromText="180" w:rightFromText="180" w:vertAnchor="text" w:horzAnchor="page" w:tblpX="1486" w:tblpY="1686"/>
        <w:tblW w:w="0" w:type="auto"/>
        <w:tblLook w:val="04A0" w:firstRow="1" w:lastRow="0" w:firstColumn="1" w:lastColumn="0" w:noHBand="0" w:noVBand="1"/>
      </w:tblPr>
      <w:tblGrid>
        <w:gridCol w:w="3288"/>
        <w:gridCol w:w="1408"/>
        <w:gridCol w:w="1585"/>
        <w:gridCol w:w="1527"/>
        <w:gridCol w:w="1542"/>
      </w:tblGrid>
      <w:tr w:rsidR="00F22096" w14:paraId="043EAE7C" w14:textId="77777777" w:rsidTr="00F22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tcW w:w="3288" w:type="dxa"/>
          </w:tcPr>
          <w:p w14:paraId="2BACF60E" w14:textId="77777777" w:rsidR="00F22096" w:rsidRDefault="00F22096" w:rsidP="00F22096">
            <w:pPr>
              <w:pStyle w:val="Heading2"/>
              <w:jc w:val="center"/>
              <w:outlineLvl w:val="1"/>
              <w:rPr>
                <w:lang w:val="bg-BG"/>
              </w:rPr>
            </w:pPr>
            <w:r>
              <w:rPr>
                <w:lang w:val="bg-BG"/>
              </w:rPr>
              <w:t>Вид разход</w:t>
            </w:r>
          </w:p>
        </w:tc>
        <w:tc>
          <w:tcPr>
            <w:tcW w:w="1408" w:type="dxa"/>
          </w:tcPr>
          <w:p w14:paraId="25684709" w14:textId="77777777" w:rsidR="00F22096" w:rsidRDefault="00F22096" w:rsidP="00F22096">
            <w:pPr>
              <w:pStyle w:val="Heading2"/>
              <w:jc w:val="center"/>
              <w:outlineLvl w:val="1"/>
              <w:rPr>
                <w:lang w:val="bg-BG"/>
              </w:rPr>
            </w:pPr>
            <w:r>
              <w:rPr>
                <w:lang w:val="bg-BG"/>
              </w:rPr>
              <w:t>Мерна единица</w:t>
            </w:r>
          </w:p>
        </w:tc>
        <w:tc>
          <w:tcPr>
            <w:tcW w:w="1585" w:type="dxa"/>
          </w:tcPr>
          <w:p w14:paraId="2C79F6D8" w14:textId="77777777" w:rsidR="00F22096" w:rsidRDefault="00F22096" w:rsidP="00F22096">
            <w:pPr>
              <w:pStyle w:val="Heading2"/>
              <w:jc w:val="center"/>
              <w:outlineLvl w:val="1"/>
              <w:rPr>
                <w:lang w:val="bg-BG"/>
              </w:rPr>
            </w:pPr>
            <w:r>
              <w:rPr>
                <w:lang w:val="bg-BG"/>
              </w:rPr>
              <w:t>Количество</w:t>
            </w:r>
          </w:p>
        </w:tc>
        <w:tc>
          <w:tcPr>
            <w:tcW w:w="1527" w:type="dxa"/>
          </w:tcPr>
          <w:p w14:paraId="5DFF7663" w14:textId="77777777" w:rsidR="00F22096" w:rsidRDefault="00F22096" w:rsidP="00F22096">
            <w:pPr>
              <w:pStyle w:val="Heading2"/>
              <w:jc w:val="center"/>
              <w:outlineLvl w:val="1"/>
              <w:rPr>
                <w:lang w:val="bg-BG"/>
              </w:rPr>
            </w:pPr>
            <w:r>
              <w:rPr>
                <w:lang w:val="bg-BG"/>
              </w:rPr>
              <w:t>Единична цена</w:t>
            </w:r>
          </w:p>
        </w:tc>
        <w:tc>
          <w:tcPr>
            <w:tcW w:w="1542" w:type="dxa"/>
          </w:tcPr>
          <w:p w14:paraId="2C6D9D77" w14:textId="77777777" w:rsidR="00F22096" w:rsidRDefault="00F22096" w:rsidP="00F22096">
            <w:pPr>
              <w:pStyle w:val="Heading2"/>
              <w:jc w:val="center"/>
              <w:outlineLvl w:val="1"/>
              <w:rPr>
                <w:lang w:val="bg-BG"/>
              </w:rPr>
            </w:pPr>
            <w:r>
              <w:rPr>
                <w:lang w:val="bg-BG"/>
              </w:rPr>
              <w:t>Общо</w:t>
            </w:r>
          </w:p>
        </w:tc>
      </w:tr>
      <w:tr w:rsidR="00F22096" w14:paraId="7DC7DE6F" w14:textId="77777777" w:rsidTr="00F22096">
        <w:tc>
          <w:tcPr>
            <w:tcW w:w="3288" w:type="dxa"/>
          </w:tcPr>
          <w:p w14:paraId="73B86CC3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  <w:tc>
          <w:tcPr>
            <w:tcW w:w="1408" w:type="dxa"/>
          </w:tcPr>
          <w:p w14:paraId="05316B01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  <w:tc>
          <w:tcPr>
            <w:tcW w:w="1585" w:type="dxa"/>
          </w:tcPr>
          <w:p w14:paraId="53E2CA12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  <w:tc>
          <w:tcPr>
            <w:tcW w:w="1527" w:type="dxa"/>
          </w:tcPr>
          <w:p w14:paraId="3E6F0408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  <w:tc>
          <w:tcPr>
            <w:tcW w:w="1542" w:type="dxa"/>
          </w:tcPr>
          <w:p w14:paraId="43FA8B89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</w:tr>
      <w:tr w:rsidR="00F22096" w14:paraId="74761AA5" w14:textId="77777777" w:rsidTr="00F22096">
        <w:tc>
          <w:tcPr>
            <w:tcW w:w="3288" w:type="dxa"/>
          </w:tcPr>
          <w:p w14:paraId="77AD3617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  <w:tc>
          <w:tcPr>
            <w:tcW w:w="1408" w:type="dxa"/>
          </w:tcPr>
          <w:p w14:paraId="4B01149B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  <w:tc>
          <w:tcPr>
            <w:tcW w:w="1585" w:type="dxa"/>
          </w:tcPr>
          <w:p w14:paraId="038048B7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  <w:tc>
          <w:tcPr>
            <w:tcW w:w="1527" w:type="dxa"/>
          </w:tcPr>
          <w:p w14:paraId="6B72561E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  <w:tc>
          <w:tcPr>
            <w:tcW w:w="1542" w:type="dxa"/>
          </w:tcPr>
          <w:p w14:paraId="1C5E9B3C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</w:tr>
      <w:tr w:rsidR="00F22096" w14:paraId="25062465" w14:textId="77777777" w:rsidTr="00F22096">
        <w:tc>
          <w:tcPr>
            <w:tcW w:w="3288" w:type="dxa"/>
          </w:tcPr>
          <w:p w14:paraId="71E92193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  <w:tc>
          <w:tcPr>
            <w:tcW w:w="1408" w:type="dxa"/>
          </w:tcPr>
          <w:p w14:paraId="17BA0B80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  <w:tc>
          <w:tcPr>
            <w:tcW w:w="1585" w:type="dxa"/>
          </w:tcPr>
          <w:p w14:paraId="5757F428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  <w:tc>
          <w:tcPr>
            <w:tcW w:w="1527" w:type="dxa"/>
          </w:tcPr>
          <w:p w14:paraId="643E8762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  <w:tc>
          <w:tcPr>
            <w:tcW w:w="1542" w:type="dxa"/>
          </w:tcPr>
          <w:p w14:paraId="4DDCA72C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</w:tr>
      <w:tr w:rsidR="00F22096" w14:paraId="743EB8DB" w14:textId="77777777" w:rsidTr="00F22096">
        <w:tc>
          <w:tcPr>
            <w:tcW w:w="3288" w:type="dxa"/>
          </w:tcPr>
          <w:p w14:paraId="77AEEF42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  <w:tc>
          <w:tcPr>
            <w:tcW w:w="1408" w:type="dxa"/>
          </w:tcPr>
          <w:p w14:paraId="0D1DBC81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  <w:tc>
          <w:tcPr>
            <w:tcW w:w="1585" w:type="dxa"/>
          </w:tcPr>
          <w:p w14:paraId="48D5485A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  <w:tc>
          <w:tcPr>
            <w:tcW w:w="1527" w:type="dxa"/>
          </w:tcPr>
          <w:p w14:paraId="394573F8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  <w:tc>
          <w:tcPr>
            <w:tcW w:w="1542" w:type="dxa"/>
          </w:tcPr>
          <w:p w14:paraId="387ED1AD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</w:tr>
      <w:tr w:rsidR="00F22096" w14:paraId="459A3676" w14:textId="77777777" w:rsidTr="00F22096">
        <w:trPr>
          <w:trHeight w:val="480"/>
        </w:trPr>
        <w:tc>
          <w:tcPr>
            <w:tcW w:w="3288" w:type="dxa"/>
          </w:tcPr>
          <w:p w14:paraId="25468FB0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  <w:tc>
          <w:tcPr>
            <w:tcW w:w="1408" w:type="dxa"/>
          </w:tcPr>
          <w:p w14:paraId="1F031C98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  <w:tc>
          <w:tcPr>
            <w:tcW w:w="1585" w:type="dxa"/>
          </w:tcPr>
          <w:p w14:paraId="556CBBE6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  <w:tc>
          <w:tcPr>
            <w:tcW w:w="1527" w:type="dxa"/>
          </w:tcPr>
          <w:p w14:paraId="477147BD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  <w:tc>
          <w:tcPr>
            <w:tcW w:w="1542" w:type="dxa"/>
          </w:tcPr>
          <w:p w14:paraId="5FD9E7B0" w14:textId="77777777" w:rsidR="00F22096" w:rsidRDefault="00F22096" w:rsidP="00F22096">
            <w:pPr>
              <w:pStyle w:val="Heading2"/>
              <w:outlineLvl w:val="1"/>
              <w:rPr>
                <w:lang w:val="bg-BG"/>
              </w:rPr>
            </w:pPr>
          </w:p>
        </w:tc>
      </w:tr>
    </w:tbl>
    <w:p w14:paraId="19715A89" w14:textId="77777777" w:rsidR="00CF5BBE" w:rsidRPr="00CF5BBE" w:rsidRDefault="00CF5BBE" w:rsidP="00CF5BBE">
      <w:pPr>
        <w:rPr>
          <w:rFonts w:ascii="Helvetica" w:hAnsi="Helvetica"/>
          <w:i/>
          <w:color w:val="000000" w:themeColor="text1"/>
          <w:sz w:val="22"/>
          <w:szCs w:val="22"/>
        </w:rPr>
      </w:pPr>
      <w:r w:rsidRPr="00CF5BBE">
        <w:rPr>
          <w:rFonts w:ascii="Helvetica" w:hAnsi="Helvetica"/>
          <w:i/>
          <w:color w:val="000000" w:themeColor="text1"/>
          <w:sz w:val="22"/>
          <w:szCs w:val="22"/>
        </w:rPr>
        <w:t>За какво са нужни поисканите средства? Сумата трябва да е между 50 и 400 лв. Ако редовете не са дост</w:t>
      </w:r>
      <w:r>
        <w:rPr>
          <w:rFonts w:ascii="Helvetica" w:hAnsi="Helvetica"/>
          <w:i/>
          <w:color w:val="000000" w:themeColor="text1"/>
          <w:sz w:val="22"/>
          <w:szCs w:val="22"/>
        </w:rPr>
        <w:t>атъчно на брой</w:t>
      </w:r>
      <w:r w:rsidRPr="00CF5BBE">
        <w:rPr>
          <w:rFonts w:ascii="Helvetica" w:hAnsi="Helvetica"/>
          <w:i/>
          <w:color w:val="000000" w:themeColor="text1"/>
          <w:sz w:val="22"/>
          <w:szCs w:val="22"/>
        </w:rPr>
        <w:t>, добавете нови, като натиснете десен бутон където и да е върху таблицата и изберете “Добави ред”/”Insert rows”.</w:t>
      </w:r>
    </w:p>
    <w:p w14:paraId="66691134" w14:textId="77777777" w:rsidR="00CF5BBE" w:rsidRDefault="00CF5BBE" w:rsidP="00CF5BBE">
      <w:pPr>
        <w:pStyle w:val="Heading2"/>
        <w:rPr>
          <w:lang w:val="bg-BG"/>
        </w:rPr>
      </w:pPr>
      <w:r>
        <w:rPr>
          <w:lang w:val="bg-BG"/>
        </w:rPr>
        <w:t>Разполагате ли с д</w:t>
      </w:r>
      <w:r w:rsidRPr="00CF5BBE">
        <w:rPr>
          <w:lang w:val="bg-BG"/>
        </w:rPr>
        <w:t>руги източници на финансиране за конкретната инициатива</w:t>
      </w:r>
      <w:r>
        <w:rPr>
          <w:lang w:val="bg-BG"/>
        </w:rPr>
        <w:t>? Ако да, с какви и за кои разходи:</w:t>
      </w:r>
    </w:p>
    <w:p w14:paraId="67C5E4AF" w14:textId="77777777" w:rsidR="00CF5BBE" w:rsidRDefault="00CF5BBE" w:rsidP="00CF5BBE">
      <w:pPr>
        <w:pStyle w:val="Heading1"/>
        <w:rPr>
          <w:lang w:val="bg-BG"/>
        </w:rPr>
      </w:pPr>
    </w:p>
    <w:p w14:paraId="2DE303E3" w14:textId="77777777" w:rsidR="00CF5BBE" w:rsidRDefault="00CF5BBE" w:rsidP="00CF5BBE">
      <w:pPr>
        <w:pStyle w:val="Heading1"/>
        <w:rPr>
          <w:lang w:val="bg-BG"/>
        </w:rPr>
      </w:pPr>
    </w:p>
    <w:p w14:paraId="7918EE08" w14:textId="77777777" w:rsidR="00CF5BBE" w:rsidRDefault="00CF5BBE" w:rsidP="00CF5BBE">
      <w:pPr>
        <w:pStyle w:val="Heading1"/>
        <w:rPr>
          <w:lang w:val="bg-BG"/>
        </w:rPr>
      </w:pPr>
      <w:r>
        <w:rPr>
          <w:lang w:val="bg-BG"/>
        </w:rPr>
        <w:t>популяризация</w:t>
      </w:r>
    </w:p>
    <w:p w14:paraId="4C70AF8D" w14:textId="77777777" w:rsidR="00CF5BBE" w:rsidRPr="00CF5BBE" w:rsidRDefault="00CF5BBE" w:rsidP="00CF5BBE">
      <w:pPr>
        <w:rPr>
          <w:rFonts w:ascii="Helvetica" w:hAnsi="Helvetica"/>
          <w:i/>
          <w:color w:val="000000" w:themeColor="text1"/>
          <w:sz w:val="22"/>
          <w:szCs w:val="22"/>
        </w:rPr>
      </w:pPr>
      <w:r w:rsidRPr="00CF5BBE">
        <w:rPr>
          <w:rFonts w:ascii="Helvetica" w:hAnsi="Helvetica"/>
          <w:i/>
          <w:color w:val="000000" w:themeColor="text1"/>
          <w:sz w:val="22"/>
          <w:szCs w:val="22"/>
        </w:rPr>
        <w:t>Как ще използвате своя сайт, блог, социални мрежи, връзки с медии и др., за да достигне информация за инициативата ви до максимален брой хора? Как ще отразите подкрепата от Микрофонда?</w:t>
      </w:r>
    </w:p>
    <w:p w14:paraId="1A0B9DCD" w14:textId="77777777" w:rsidR="00FA14DB" w:rsidRPr="00CF5BBE" w:rsidRDefault="00FA14DB">
      <w:pPr>
        <w:rPr>
          <w:lang w:val="bg-BG"/>
        </w:rPr>
      </w:pPr>
    </w:p>
    <w:sectPr w:rsidR="00FA14DB" w:rsidRPr="00CF5BBE" w:rsidSect="00CF5BBE">
      <w:headerReference w:type="default" r:id="rId13"/>
      <w:pgSz w:w="12240" w:h="15840" w:code="1"/>
      <w:pgMar w:top="684" w:right="1440" w:bottom="873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F71BA" w14:textId="77777777" w:rsidR="00703CB5" w:rsidRDefault="00703CB5">
      <w:pPr>
        <w:spacing w:after="0" w:line="240" w:lineRule="auto"/>
      </w:pPr>
      <w:r>
        <w:separator/>
      </w:r>
    </w:p>
  </w:endnote>
  <w:endnote w:type="continuationSeparator" w:id="0">
    <w:p w14:paraId="2E40D74C" w14:textId="77777777" w:rsidR="00703CB5" w:rsidRDefault="0070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68EE2" w14:textId="77777777" w:rsidR="00703CB5" w:rsidRDefault="00703CB5">
      <w:pPr>
        <w:spacing w:after="0" w:line="240" w:lineRule="auto"/>
      </w:pPr>
      <w:r>
        <w:separator/>
      </w:r>
    </w:p>
  </w:footnote>
  <w:footnote w:type="continuationSeparator" w:id="0">
    <w:p w14:paraId="041835E1" w14:textId="77777777" w:rsidR="00703CB5" w:rsidRDefault="0070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4DE34" w14:textId="77777777" w:rsidR="00FA14DB" w:rsidRDefault="003B324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DB49B4" wp14:editId="12A77455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D93B22" w14:textId="77777777" w:rsidR="00FA14DB" w:rsidRDefault="003B324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03CB5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B49B4"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" filled="f" stroked="f" strokeweight=".5pt">
              <v:textbox inset="0,0,0,0">
                <w:txbxContent>
                  <w:p w14:paraId="13D93B22" w14:textId="77777777" w:rsidR="00FA14DB" w:rsidRDefault="003B324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90FCA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52"/>
    <w:rsid w:val="002F0EB4"/>
    <w:rsid w:val="003B3245"/>
    <w:rsid w:val="00490FCA"/>
    <w:rsid w:val="00703CB5"/>
    <w:rsid w:val="009D3132"/>
    <w:rsid w:val="00CF5BBE"/>
    <w:rsid w:val="00E4468C"/>
    <w:rsid w:val="00EF1B52"/>
    <w:rsid w:val="00F22096"/>
    <w:rsid w:val="00FA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70F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character" w:styleId="Hyperlink">
    <w:name w:val="Hyperlink"/>
    <w:basedOn w:val="DefaultParagraphFont"/>
    <w:uiPriority w:val="99"/>
    <w:unhideWhenUsed/>
    <w:rsid w:val="00CF5BBE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https://timeheroes.org/bg/fund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ia.ki/Library/Containers/com.microsoft.Word/Data/Library/Caches/1033/TM03444179/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855487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2012-09-06T19:27:00+00:00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1617995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TP103444178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BE25-5FC7-4E1D-9984-18E4557DCA5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4109B-0F5D-4A0A-8CA0-C5E1137B0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92FB9-A7BF-A349-8A38-06599D2F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design).dotx</Template>
  <TotalTime>66</TotalTime>
  <Pages>3</Pages>
  <Words>322</Words>
  <Characters>1838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информация за инициативата</vt:lpstr>
      <vt:lpstr>    Детайлно описание:</vt:lpstr>
      <vt:lpstr>    Какво ще правят доброволците:</vt:lpstr>
      <vt:lpstr>    Как ще набирате доброволци за инициативата:</vt:lpstr>
      <vt:lpstr>    Времеви план:</vt:lpstr>
      <vt:lpstr>бюджет</vt:lpstr>
      <vt:lpstr>    Разполагате ли с други източници на финансиране за конкретната инициатива? Ако д</vt:lpstr>
      <vt:lpstr/>
      <vt:lpstr/>
      <vt:lpstr>популяризация</vt:lpstr>
    </vt:vector>
  </TitlesOfParts>
  <Company>Timeheroes микрофонд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2017-08-14T09:50:00Z</dcterms:created>
  <dcterms:modified xsi:type="dcterms:W3CDTF">2017-08-24T15:18:00Z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